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Описание процессов жизненного цикла и персонала поддержки</w:t>
      </w:r>
    </w:p>
    <w:p>
      <w:pPr>
        <w:pStyle w:val="Heading2"/>
      </w:pPr>
      <w:r>
        <w:t>Жизненный цикл</w:t>
      </w:r>
    </w:p>
    <w:p>
      <w:r>
        <w:rPr>
          <w:b w:val="0"/>
        </w:rPr>
        <w:t>Разработку, сопровождение, техническую поддержку и модернизацию выполняет ООО «СветИТ»: от идеи и технического задания до вывода сервиса из эксплуатации.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Процесс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Содержание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Разработка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постановка задачи, проектирование, разработка, проверка, выпуск версии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Сопровождение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исправление ошибок, обновления безопасности, совместимость с ОС и СУБД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Поддержка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приём обращений по svet.it@bk.ru, классификация, решение, отчёт заказчику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Модернизация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новые компоненты и интеграции по плану развития и запросам заказчиков</w:t>
            </w:r>
          </w:p>
        </w:tc>
      </w:tr>
    </w:tbl>
    <w:p/>
    <w:p>
      <w:pPr>
        <w:pStyle w:val="Heading2"/>
      </w:pPr>
      <w:r>
        <w:t>Персонал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Роль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Количество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Место работы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Руководитель разработки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РФ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Разработчики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РФ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Специалисты поддержки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РФ</w:t>
            </w:r>
          </w:p>
        </w:tc>
      </w:tr>
    </w:tbl>
    <w:p/>
    <w:p>
      <w:r>
        <w:rPr>
          <w:b w:val="0"/>
        </w:rPr>
        <w:t>Фактическая численность указывается перед подачей.</w:t>
      </w:r>
    </w:p>
    <w:p>
      <w:pPr>
        <w:pStyle w:val="Heading2"/>
      </w:pPr>
      <w:r>
        <w:t>Обращения</w:t>
      </w:r>
    </w:p>
    <w:p>
      <w:r>
        <w:rPr>
          <w:b w:val="0"/>
        </w:rPr>
        <w:t>Почта svet.it@bk.ru; время работы пн–пт 10:00–19:00, сб 10:00–18:00; срок решения типового запроса — 3 рабочих дня.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